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8A" w:rsidRDefault="00BA02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028A" w:rsidRDefault="00BA028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A02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outlineLvl w:val="0"/>
            </w:pPr>
            <w:r>
              <w:t>1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right"/>
              <w:outlineLvl w:val="0"/>
            </w:pPr>
            <w:r>
              <w:t>N 473-УГ</w:t>
            </w:r>
          </w:p>
        </w:tc>
      </w:tr>
    </w:tbl>
    <w:p w:rsidR="00BA028A" w:rsidRDefault="00BA02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28A" w:rsidRDefault="00BA028A">
      <w:pPr>
        <w:pStyle w:val="ConsPlusNormal"/>
      </w:pPr>
    </w:p>
    <w:p w:rsidR="00BA028A" w:rsidRDefault="00BA028A">
      <w:pPr>
        <w:pStyle w:val="ConsPlusTitle"/>
        <w:jc w:val="center"/>
      </w:pPr>
      <w:r>
        <w:t>УКАЗ</w:t>
      </w:r>
    </w:p>
    <w:p w:rsidR="00BA028A" w:rsidRDefault="00BA028A">
      <w:pPr>
        <w:pStyle w:val="ConsPlusTitle"/>
        <w:jc w:val="center"/>
      </w:pPr>
    </w:p>
    <w:p w:rsidR="00BA028A" w:rsidRDefault="00BA028A">
      <w:pPr>
        <w:pStyle w:val="ConsPlusTitle"/>
        <w:jc w:val="center"/>
      </w:pPr>
      <w:r>
        <w:t>ГУБЕРНАТОРА СВЕРДЛОВСКОЙ ОБЛАСТИ</w:t>
      </w:r>
    </w:p>
    <w:p w:rsidR="00BA028A" w:rsidRDefault="00BA028A">
      <w:pPr>
        <w:pStyle w:val="ConsPlusTitle"/>
        <w:jc w:val="center"/>
      </w:pPr>
    </w:p>
    <w:p w:rsidR="00BA028A" w:rsidRDefault="00BA028A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BA028A" w:rsidRDefault="00BA028A">
      <w:pPr>
        <w:pStyle w:val="ConsPlusTitle"/>
        <w:jc w:val="center"/>
      </w:pPr>
      <w:r>
        <w:t>ОТ 18.05.2018 N 232-УГ "ОБ ОТКРЫТОМ ОТБОРЕ КАНДИДАТОВ</w:t>
      </w:r>
    </w:p>
    <w:p w:rsidR="00BA028A" w:rsidRDefault="00BA028A">
      <w:pPr>
        <w:pStyle w:val="ConsPlusTitle"/>
        <w:jc w:val="center"/>
      </w:pPr>
      <w:r>
        <w:t>ДЛЯ УТВЕРЖДЕНИЯ ЧЛЕНАМИ ОБЩЕСТВЕННОЙ ПАЛАТЫ</w:t>
      </w:r>
    </w:p>
    <w:p w:rsidR="00BA028A" w:rsidRDefault="00BA028A">
      <w:pPr>
        <w:pStyle w:val="ConsPlusTitle"/>
        <w:jc w:val="center"/>
      </w:pPr>
      <w:r>
        <w:t>СВЕРДЛОВСКОЙ ОБЛАСТИ ГУБЕРНАТОРОМ СВЕРДЛОВСКОЙ ОБЛАСТИ"</w:t>
      </w:r>
    </w:p>
    <w:p w:rsidR="00BA028A" w:rsidRDefault="00BA028A">
      <w:pPr>
        <w:pStyle w:val="ConsPlusNormal"/>
      </w:pPr>
    </w:p>
    <w:p w:rsidR="00BA028A" w:rsidRDefault="00BA028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18.05.2018 N 232-УГ "Об открытом отборе кандидатов для утверждения членами Общественной палаты Свердловской области Губернатором Свердловской области" ("Областная газета", 2018, 25 мая, N 89) (далее - Указ Губернатора Свердловской области от 18.05.2018 N 232-УГ) следующее изменение:</w:t>
      </w:r>
    </w:p>
    <w:p w:rsidR="00BA028A" w:rsidRDefault="00BA028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>"3. Департаменту внутренней политики Свердловской области обеспечить организацию и проведение открытого отбора кандидатов для утверждения членами Общественной палаты Свердловской области Губернатором Свердловской области.".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проведении открытого отбора кандидатов для утверждения членами Общественной палаты Свердловской области Губернатором Свердловской области, утвержденное Указом Губернатора Свердловской области от 18.05.2018 N 232-УГ, следующие изменения: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>"7. Прием документов для участия в открытом отборе осуществляет Департамент внутренней политики Свердловской области (далее - Департамент).";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приложении N 4</w:t>
        </w:r>
      </w:hyperlink>
      <w:r>
        <w:t xml:space="preserve"> в </w:t>
      </w:r>
      <w:hyperlink r:id="rId11" w:history="1">
        <w:r>
          <w:rPr>
            <w:color w:val="0000FF"/>
          </w:rPr>
          <w:t>абзаце третьем</w:t>
        </w:r>
      </w:hyperlink>
      <w:r>
        <w:t xml:space="preserve"> слова "Администрацией Губернатора Свердловской области (620075, г. Екатеринбург, ул. Горького, 21/23)" заменить словами "Департаментом внутренней политики Свердловской области (620075, г. Екатеринбург, ул. Горького, д. 21 - 23)", слова "Администрацию Губернатора Свердловской области" - словами "Департамент внутренней политики Свердловской области".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 w:history="1">
        <w:r>
          <w:rPr>
            <w:color w:val="0000FF"/>
          </w:rPr>
          <w:t>состав</w:t>
        </w:r>
      </w:hyperlink>
      <w:r>
        <w:t xml:space="preserve"> конкурсной комиссии по проведению открытого отбора кандидатов для утверждения членами Общественной палаты Свердловской области Губернатором Свердловской области, утвержденный Указом Губернатора Свердловской области от 18.05.2018 N 232-УГ, изменения, изложив его в новой редакции </w:t>
      </w:r>
      <w:hyperlink w:anchor="P40" w:history="1">
        <w:r>
          <w:rPr>
            <w:color w:val="0000FF"/>
          </w:rPr>
          <w:t>(приложение)</w:t>
        </w:r>
      </w:hyperlink>
      <w:r>
        <w:t>.</w:t>
      </w:r>
    </w:p>
    <w:p w:rsidR="00BA028A" w:rsidRDefault="00BA028A">
      <w:pPr>
        <w:pStyle w:val="ConsPlusNormal"/>
        <w:spacing w:before="220"/>
        <w:ind w:firstLine="540"/>
        <w:jc w:val="both"/>
      </w:pPr>
      <w:r>
        <w:t>4. Настоящий Указ опубликовать в "Областной газете".</w:t>
      </w:r>
    </w:p>
    <w:p w:rsidR="00BA028A" w:rsidRDefault="00BA028A">
      <w:pPr>
        <w:pStyle w:val="ConsPlusNormal"/>
      </w:pPr>
    </w:p>
    <w:p w:rsidR="00BA028A" w:rsidRDefault="00BA028A">
      <w:pPr>
        <w:pStyle w:val="ConsPlusNormal"/>
        <w:jc w:val="right"/>
      </w:pPr>
      <w:r>
        <w:t>Исполняющий обязанности</w:t>
      </w:r>
    </w:p>
    <w:p w:rsidR="00BA028A" w:rsidRDefault="00BA028A">
      <w:pPr>
        <w:pStyle w:val="ConsPlusNormal"/>
        <w:jc w:val="right"/>
      </w:pPr>
      <w:r>
        <w:t>Губернатора Свердловской области</w:t>
      </w:r>
    </w:p>
    <w:p w:rsidR="00BA028A" w:rsidRDefault="00BA028A">
      <w:pPr>
        <w:pStyle w:val="ConsPlusNormal"/>
        <w:jc w:val="right"/>
      </w:pPr>
      <w:r>
        <w:t>А.В.ОРЛОВ</w:t>
      </w:r>
    </w:p>
    <w:p w:rsidR="00BA028A" w:rsidRDefault="00BA028A">
      <w:pPr>
        <w:pStyle w:val="ConsPlusNormal"/>
      </w:pPr>
      <w:r>
        <w:t>г. Екатеринбург</w:t>
      </w:r>
    </w:p>
    <w:p w:rsidR="00BA028A" w:rsidRDefault="00BA028A">
      <w:pPr>
        <w:pStyle w:val="ConsPlusNormal"/>
        <w:spacing w:before="220"/>
      </w:pPr>
      <w:r>
        <w:t>1 октября 2019 года</w:t>
      </w:r>
    </w:p>
    <w:p w:rsidR="00BA028A" w:rsidRDefault="00BA028A">
      <w:pPr>
        <w:pStyle w:val="ConsPlusNormal"/>
        <w:spacing w:before="220"/>
      </w:pPr>
      <w:r>
        <w:t>N 473-УГ</w:t>
      </w:r>
    </w:p>
    <w:p w:rsidR="00BA028A" w:rsidRDefault="00BA028A">
      <w:pPr>
        <w:pStyle w:val="ConsPlusNormal"/>
      </w:pPr>
    </w:p>
    <w:p w:rsidR="00BA028A" w:rsidRDefault="00BA028A">
      <w:pPr>
        <w:pStyle w:val="ConsPlusNormal"/>
      </w:pPr>
    </w:p>
    <w:p w:rsidR="00BA028A" w:rsidRDefault="00BA028A">
      <w:pPr>
        <w:pStyle w:val="ConsPlusNormal"/>
      </w:pPr>
    </w:p>
    <w:p w:rsidR="00BA028A" w:rsidRDefault="00BA028A">
      <w:pPr>
        <w:pStyle w:val="ConsPlusNormal"/>
      </w:pPr>
    </w:p>
    <w:p w:rsidR="00BA028A" w:rsidRDefault="00BA028A">
      <w:pPr>
        <w:pStyle w:val="ConsPlusNormal"/>
      </w:pPr>
    </w:p>
    <w:p w:rsidR="00BA028A" w:rsidRDefault="00BA028A">
      <w:pPr>
        <w:pStyle w:val="ConsPlusNormal"/>
        <w:jc w:val="right"/>
        <w:outlineLvl w:val="0"/>
      </w:pPr>
      <w:r>
        <w:t>Приложение</w:t>
      </w:r>
    </w:p>
    <w:p w:rsidR="00BA028A" w:rsidRDefault="00BA028A">
      <w:pPr>
        <w:pStyle w:val="ConsPlusNormal"/>
        <w:jc w:val="right"/>
      </w:pPr>
      <w:r>
        <w:t>к Указу Губернатора</w:t>
      </w:r>
    </w:p>
    <w:p w:rsidR="00BA028A" w:rsidRDefault="00BA028A">
      <w:pPr>
        <w:pStyle w:val="ConsPlusNormal"/>
        <w:jc w:val="right"/>
      </w:pPr>
      <w:r>
        <w:t>Свердловской области</w:t>
      </w:r>
    </w:p>
    <w:p w:rsidR="00BA028A" w:rsidRDefault="00BA028A">
      <w:pPr>
        <w:pStyle w:val="ConsPlusNormal"/>
        <w:jc w:val="right"/>
      </w:pPr>
      <w:r>
        <w:t>от 1 октября 2019 г. N 473-УГ</w:t>
      </w:r>
    </w:p>
    <w:p w:rsidR="00BA028A" w:rsidRDefault="00BA028A">
      <w:pPr>
        <w:pStyle w:val="ConsPlusNormal"/>
      </w:pPr>
    </w:p>
    <w:p w:rsidR="00BA028A" w:rsidRDefault="00BA028A">
      <w:pPr>
        <w:pStyle w:val="ConsPlusTitle"/>
        <w:jc w:val="center"/>
      </w:pPr>
      <w:bookmarkStart w:id="0" w:name="P40"/>
      <w:bookmarkEnd w:id="0"/>
      <w:r>
        <w:t>СОСТАВ</w:t>
      </w:r>
    </w:p>
    <w:p w:rsidR="00BA028A" w:rsidRDefault="00BA028A">
      <w:pPr>
        <w:pStyle w:val="ConsPlusTitle"/>
        <w:jc w:val="center"/>
      </w:pPr>
      <w:r>
        <w:t>КОНКУРСНОЙ КОМИССИИ ПО ПРОВЕДЕНИЮ ОТКРЫТОГО ОТБОРА</w:t>
      </w:r>
    </w:p>
    <w:p w:rsidR="00BA028A" w:rsidRDefault="00BA028A">
      <w:pPr>
        <w:pStyle w:val="ConsPlusTitle"/>
        <w:jc w:val="center"/>
      </w:pPr>
      <w:r>
        <w:t>КАНДИДАТОВ ДЛЯ УТВЕРЖДЕНИЯ ЧЛЕНАМИ ОБЩЕСТВЕННОЙ ПАЛАТЫ</w:t>
      </w:r>
    </w:p>
    <w:p w:rsidR="00BA028A" w:rsidRDefault="00BA028A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BA028A" w:rsidRDefault="00BA02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21"/>
        <w:gridCol w:w="340"/>
        <w:gridCol w:w="5386"/>
      </w:tblGrid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Третьяков</w:t>
            </w:r>
          </w:p>
          <w:p w:rsidR="00BA028A" w:rsidRDefault="00BA028A">
            <w:pPr>
              <w:pStyle w:val="ConsPlusNormal"/>
            </w:pPr>
            <w:r>
              <w:t>Антон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Директор Департамента внутренней политики Свердловской области, председатель конкурсной комиссии</w:t>
            </w:r>
          </w:p>
        </w:tc>
      </w:tr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Протасов</w:t>
            </w:r>
          </w:p>
          <w:p w:rsidR="00BA028A" w:rsidRDefault="00BA028A">
            <w:pPr>
              <w:pStyle w:val="ConsPlusNormal"/>
            </w:pPr>
            <w:r>
              <w:t>Денис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начальник отдела по взаимодействию с субъектами общественного контроля, общественными организациями и казачеством Департамента внутренней политики Свердловской области, секретарь конкурсной комиссии</w:t>
            </w:r>
          </w:p>
        </w:tc>
      </w:tr>
      <w:tr w:rsidR="00BA028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Члены конкурсной комиссии:</w:t>
            </w:r>
          </w:p>
        </w:tc>
      </w:tr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Головина</w:t>
            </w:r>
          </w:p>
          <w:p w:rsidR="00BA028A" w:rsidRDefault="00BA028A">
            <w:pPr>
              <w:pStyle w:val="ConsPlusNormal"/>
            </w:pPr>
            <w:r>
              <w:t>Галина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Первый заместитель Министра культуры Свердловской области</w:t>
            </w:r>
          </w:p>
        </w:tc>
      </w:tr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Данилова</w:t>
            </w:r>
          </w:p>
          <w:p w:rsidR="00BA028A" w:rsidRDefault="00BA028A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</w:t>
            </w:r>
          </w:p>
        </w:tc>
      </w:tr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Зеленов</w:t>
            </w:r>
          </w:p>
          <w:p w:rsidR="00BA028A" w:rsidRDefault="00BA028A">
            <w:pPr>
              <w:pStyle w:val="ConsPlusNormal"/>
            </w:pPr>
            <w:r>
              <w:t>Юрий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Заместитель Министра образования и молодежной политики Свердловской области</w:t>
            </w:r>
          </w:p>
        </w:tc>
      </w:tr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Мерзлякова</w:t>
            </w:r>
          </w:p>
          <w:p w:rsidR="00BA028A" w:rsidRDefault="00BA028A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Уполномоченный по правам человека в Свердловской области (по согласованию)</w:t>
            </w:r>
          </w:p>
        </w:tc>
      </w:tr>
      <w:tr w:rsidR="00BA02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Шаповалов</w:t>
            </w:r>
          </w:p>
          <w:p w:rsidR="00BA028A" w:rsidRDefault="00BA028A">
            <w:pPr>
              <w:pStyle w:val="ConsPlusNormal"/>
            </w:pPr>
            <w:r>
              <w:t>Евгений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028A" w:rsidRDefault="00BA028A">
            <w:pPr>
              <w:pStyle w:val="ConsPlusNormal"/>
            </w:pPr>
            <w:r>
              <w:t>Первый заместитель Министра социальной политики Свердловской области</w:t>
            </w:r>
          </w:p>
        </w:tc>
      </w:tr>
    </w:tbl>
    <w:p w:rsidR="00BA028A" w:rsidRDefault="00BA028A">
      <w:pPr>
        <w:pStyle w:val="ConsPlusNormal"/>
      </w:pPr>
    </w:p>
    <w:p w:rsidR="00BA028A" w:rsidRDefault="00BA028A">
      <w:pPr>
        <w:pStyle w:val="ConsPlusNormal"/>
      </w:pPr>
    </w:p>
    <w:p w:rsidR="00BA028A" w:rsidRDefault="00BA02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C61" w:rsidRDefault="00B61CB9"/>
    <w:sectPr w:rsidR="00576C61" w:rsidSect="00F3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A"/>
    <w:rsid w:val="002E3EDA"/>
    <w:rsid w:val="004F242A"/>
    <w:rsid w:val="0067257E"/>
    <w:rsid w:val="00932340"/>
    <w:rsid w:val="00BA028A"/>
    <w:rsid w:val="00C32BD5"/>
    <w:rsid w:val="00C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DFEDA2-08F6-4922-BF85-10B5D9DA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C4D48DE8FBA6F747818BC139C1F47299F065F4A6FCFE4F478A9801DC81B3FD140405D48A09C7297D3AB0E8BD00C6988BAD5BA8BAF5CF39649BF7ESAM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C4D48DE8FBA6F747818BC139C1F47299F065F4A6FCFE4F478A9801DC81B3FD140405D48A09C7297D3AB0E8CD00C6988BAD5BA8BAF5CF39649BF7ESAM1G" TargetMode="External"/><Relationship Id="rId12" Type="http://schemas.openxmlformats.org/officeDocument/2006/relationships/hyperlink" Target="consultantplus://offline/ref=A30C4D48DE8FBA6F747818BC139C1F47299F065F4A6FCFE4F478A9801DC81B3FD140405D48A09C7297D3AA0E8CD00C6988BAD5BA8BAF5CF39649BF7ESAM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C4D48DE8FBA6F747818BC139C1F47299F065F4A6FCFE4F478A9801DC81B3FD140405D5AA0C47E96D0B50F88C55A38CESEMEG" TargetMode="External"/><Relationship Id="rId11" Type="http://schemas.openxmlformats.org/officeDocument/2006/relationships/hyperlink" Target="consultantplus://offline/ref=A30C4D48DE8FBA6F747818BC139C1F47299F065F4A6FCFE4F478A9801DC81B3FD140405D48A09C7297D3AB0689D00C6988BAD5BA8BAF5CF39649BF7ESAM1G" TargetMode="External"/><Relationship Id="rId5" Type="http://schemas.openxmlformats.org/officeDocument/2006/relationships/hyperlink" Target="consultantplus://offline/ref=A30C4D48DE8FBA6F747818BC139C1F47299F065F4A6ECEE5FA71A9801DC81B3FD140405D48A09C7297D2A20A8BD00C6988BAD5BA8BAF5CF39649BF7ESAM1G" TargetMode="External"/><Relationship Id="rId10" Type="http://schemas.openxmlformats.org/officeDocument/2006/relationships/hyperlink" Target="consultantplus://offline/ref=A30C4D48DE8FBA6F747818BC139C1F47299F065F4A6FCFE4F478A9801DC81B3FD140405D48A09C7297D3AB068ED00C6988BAD5BA8BAF5CF39649BF7ESAM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0C4D48DE8FBA6F747818BC139C1F47299F065F4A6FCFE4F478A9801DC81B3FD140405D48A09C7297D3AB0C8DD00C6988BAD5BA8BAF5CF39649BF7ESAM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 Денис Сергеевич</dc:creator>
  <cp:keywords/>
  <dc:description/>
  <cp:lastModifiedBy/>
  <cp:revision>1</cp:revision>
  <dcterms:created xsi:type="dcterms:W3CDTF">2021-05-13T06:12:00Z</dcterms:created>
</cp:coreProperties>
</file>